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030143" w:rsidRDefault="00150C9E" w:rsidP="00546F0C">
      <w:pPr>
        <w:spacing w:line="192" w:lineRule="auto"/>
        <w:jc w:val="center"/>
        <w:rPr>
          <w:sz w:val="22"/>
          <w:szCs w:val="22"/>
        </w:rPr>
      </w:pPr>
      <w:bookmarkStart w:id="0" w:name="_GoBack"/>
      <w:bookmarkEnd w:id="0"/>
      <w:r w:rsidRPr="00CD3B42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E6" w:rsidRPr="00030143">
        <w:rPr>
          <w:sz w:val="22"/>
          <w:szCs w:val="22"/>
        </w:rPr>
        <w:t>Приложение</w:t>
      </w:r>
      <w:r w:rsidRPr="00030143">
        <w:rPr>
          <w:sz w:val="22"/>
          <w:szCs w:val="22"/>
        </w:rPr>
        <w:t xml:space="preserve"> </w:t>
      </w:r>
      <w:r w:rsidR="001134E6" w:rsidRPr="00030143">
        <w:rPr>
          <w:sz w:val="22"/>
          <w:szCs w:val="22"/>
        </w:rPr>
        <w:t>к приказу ГУО</w:t>
      </w:r>
    </w:p>
    <w:p w:rsidR="00546F0C" w:rsidRPr="00030143" w:rsidRDefault="00150C9E" w:rsidP="00546F0C">
      <w:pPr>
        <w:spacing w:line="192" w:lineRule="auto"/>
        <w:jc w:val="center"/>
        <w:rPr>
          <w:sz w:val="22"/>
          <w:szCs w:val="22"/>
        </w:rPr>
      </w:pPr>
      <w:r w:rsidRPr="00030143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B5F1C" w:rsidRPr="00030143">
        <w:rPr>
          <w:sz w:val="22"/>
          <w:szCs w:val="22"/>
        </w:rPr>
        <w:t xml:space="preserve">           </w:t>
      </w:r>
    </w:p>
    <w:p w:rsidR="001134E6" w:rsidRPr="00030143" w:rsidRDefault="00546F0C" w:rsidP="00EB2A62">
      <w:pPr>
        <w:tabs>
          <w:tab w:val="left" w:pos="10348"/>
        </w:tabs>
        <w:spacing w:line="192" w:lineRule="auto"/>
        <w:jc w:val="both"/>
        <w:rPr>
          <w:sz w:val="22"/>
          <w:szCs w:val="22"/>
        </w:rPr>
      </w:pPr>
      <w:r w:rsidRPr="000301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A62" w:rsidRPr="00030143">
        <w:rPr>
          <w:sz w:val="22"/>
          <w:szCs w:val="22"/>
        </w:rPr>
        <w:t xml:space="preserve">    </w:t>
      </w:r>
      <w:r w:rsidR="008721A9" w:rsidRPr="00030143">
        <w:rPr>
          <w:sz w:val="22"/>
          <w:szCs w:val="22"/>
        </w:rPr>
        <w:t xml:space="preserve">          </w:t>
      </w:r>
      <w:r w:rsidR="00FE10B0" w:rsidRPr="00030143">
        <w:rPr>
          <w:sz w:val="22"/>
          <w:szCs w:val="22"/>
        </w:rPr>
        <w:t xml:space="preserve">          </w:t>
      </w:r>
      <w:r w:rsidR="00B3654E" w:rsidRPr="00030143">
        <w:rPr>
          <w:sz w:val="22"/>
          <w:szCs w:val="22"/>
        </w:rPr>
        <w:t xml:space="preserve"> </w:t>
      </w:r>
      <w:r w:rsidRPr="00030143">
        <w:rPr>
          <w:sz w:val="22"/>
          <w:szCs w:val="22"/>
        </w:rPr>
        <w:t xml:space="preserve">от </w:t>
      </w:r>
      <w:r w:rsidR="001F268C" w:rsidRPr="00030143">
        <w:rPr>
          <w:sz w:val="22"/>
          <w:szCs w:val="22"/>
        </w:rPr>
        <w:t>____________</w:t>
      </w:r>
      <w:r w:rsidR="00EB2A62" w:rsidRPr="00030143">
        <w:rPr>
          <w:sz w:val="22"/>
          <w:szCs w:val="22"/>
        </w:rPr>
        <w:t xml:space="preserve"> </w:t>
      </w:r>
      <w:r w:rsidR="001134E6" w:rsidRPr="00030143">
        <w:rPr>
          <w:sz w:val="22"/>
          <w:szCs w:val="22"/>
        </w:rPr>
        <w:t xml:space="preserve">№ </w:t>
      </w:r>
      <w:r w:rsidR="001F268C" w:rsidRPr="00030143">
        <w:rPr>
          <w:sz w:val="22"/>
          <w:szCs w:val="22"/>
        </w:rPr>
        <w:t>_____________</w:t>
      </w:r>
    </w:p>
    <w:p w:rsidR="002F3D3B" w:rsidRPr="00030143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2F3D3B" w:rsidRPr="00030143" w:rsidRDefault="002F3D3B" w:rsidP="00BE223A">
      <w:pPr>
        <w:jc w:val="center"/>
      </w:pPr>
    </w:p>
    <w:p w:rsidR="001134E6" w:rsidRPr="00030143" w:rsidRDefault="001134E6" w:rsidP="00BE223A">
      <w:pPr>
        <w:jc w:val="center"/>
      </w:pPr>
      <w:r w:rsidRPr="00030143">
        <w:t>ПЛАН</w:t>
      </w:r>
    </w:p>
    <w:p w:rsidR="001134E6" w:rsidRPr="00030143" w:rsidRDefault="001134E6" w:rsidP="00BE223A">
      <w:pPr>
        <w:jc w:val="center"/>
      </w:pPr>
      <w:r w:rsidRPr="00030143">
        <w:t xml:space="preserve">противодействия коррупции </w:t>
      </w:r>
    </w:p>
    <w:p w:rsidR="001134E6" w:rsidRPr="00030143" w:rsidRDefault="001134E6" w:rsidP="00BE223A">
      <w:pPr>
        <w:jc w:val="center"/>
      </w:pPr>
      <w:r w:rsidRPr="00030143">
        <w:t xml:space="preserve">в главном управлении образования администрации города Красноярска </w:t>
      </w:r>
      <w:r w:rsidR="003A2DF9" w:rsidRPr="00030143">
        <w:t xml:space="preserve">(далее – ГУО) </w:t>
      </w:r>
      <w:r w:rsidRPr="00030143">
        <w:t>на 20</w:t>
      </w:r>
      <w:r w:rsidR="001F268C" w:rsidRPr="00030143">
        <w:t>2</w:t>
      </w:r>
      <w:r w:rsidR="00FE10B0" w:rsidRPr="00030143">
        <w:t>2</w:t>
      </w:r>
      <w:r w:rsidRPr="00030143">
        <w:t xml:space="preserve"> год </w:t>
      </w:r>
    </w:p>
    <w:p w:rsidR="00EB2A62" w:rsidRPr="00030143" w:rsidRDefault="00EB2A62" w:rsidP="00403039">
      <w:pPr>
        <w:spacing w:line="216" w:lineRule="auto"/>
        <w:jc w:val="center"/>
      </w:pP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6095"/>
        <w:gridCol w:w="3260"/>
        <w:gridCol w:w="4395"/>
      </w:tblGrid>
      <w:tr w:rsidR="00533105" w:rsidRPr="00030143" w:rsidTr="00CD3B42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№ </w:t>
            </w:r>
            <w:proofErr w:type="gramStart"/>
            <w:r w:rsidRPr="00030143">
              <w:t>п</w:t>
            </w:r>
            <w:proofErr w:type="gramEnd"/>
            <w:r w:rsidRPr="00030143"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Срок</w:t>
            </w:r>
          </w:p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Исполнитель, ответственный за выполнение мероприятия</w:t>
            </w:r>
          </w:p>
        </w:tc>
      </w:tr>
      <w:tr w:rsidR="00533105" w:rsidRPr="00030143" w:rsidTr="00CD3B42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4</w:t>
            </w:r>
          </w:p>
        </w:tc>
      </w:tr>
      <w:tr w:rsidR="00533105" w:rsidRPr="00030143" w:rsidTr="00CD3B42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Организация работы по определению муниципальных служащих ГУО (далее – муниципальные служащие), ответственных за работу по противодействию коррупции в ГУО, </w:t>
            </w:r>
            <w:r w:rsidR="000F27A6" w:rsidRPr="00030143">
              <w:t>и</w:t>
            </w:r>
            <w:r w:rsidRPr="00030143">
              <w:t xml:space="preserve"> внесению необходимых изменений в их должностные инструкции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до </w:t>
            </w:r>
            <w:r w:rsidR="00FE10B0" w:rsidRPr="00030143">
              <w:t>11</w:t>
            </w:r>
            <w:r w:rsidRPr="00030143">
              <w:t>.0</w:t>
            </w:r>
            <w:r w:rsidR="00FE10B0" w:rsidRPr="00030143">
              <w:t>2</w:t>
            </w:r>
            <w:r w:rsidRPr="00030143">
              <w:t>.20</w:t>
            </w:r>
            <w:r w:rsidR="00C6675E" w:rsidRPr="00030143">
              <w:t>2</w:t>
            </w:r>
            <w:r w:rsidR="00FE10B0" w:rsidRPr="00030143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руководитель ГУО,</w:t>
            </w:r>
          </w:p>
          <w:p w:rsidR="0013193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</w:t>
            </w:r>
            <w:r w:rsidRPr="00030143">
              <w:t xml:space="preserve"> </w:t>
            </w:r>
          </w:p>
          <w:p w:rsidR="00533105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</w:t>
            </w:r>
            <w:r w:rsidR="00131933">
              <w:t>дровой и организационной работы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</w:p>
        </w:tc>
      </w:tr>
      <w:tr w:rsidR="000F27A6" w:rsidRPr="00030143" w:rsidTr="00CD3B42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0F27A6" w:rsidP="00403039">
            <w:pPr>
              <w:spacing w:line="216" w:lineRule="auto"/>
            </w:pPr>
            <w:r w:rsidRPr="00030143">
              <w:t>Организация работы по определению работников подведомственных муниципальных учреждений (далее – муниципальные учреждения), ответственных за работу по противодействию коррупции в муниципальных учреждениях, и внесению необходимых изменений в их должностные инструкции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0F27A6" w:rsidP="00403039">
            <w:pPr>
              <w:spacing w:line="216" w:lineRule="auto"/>
              <w:jc w:val="center"/>
            </w:pPr>
            <w:r w:rsidRPr="00030143">
              <w:t>до 11.02.2022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0F27A6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Размещение планов противодействия коррупции ГУО на официаль</w:t>
            </w:r>
            <w:r w:rsidR="005631F0" w:rsidRPr="00030143">
              <w:t xml:space="preserve">ном сайте администрации города и муниципальных учреждений, у которых отсутствуют </w:t>
            </w:r>
            <w:r w:rsidR="00FE10B0" w:rsidRPr="00030143">
              <w:t>официальны</w:t>
            </w:r>
            <w:r w:rsidR="005631F0" w:rsidRPr="00030143">
              <w:t>е</w:t>
            </w:r>
            <w:r w:rsidR="00FE10B0" w:rsidRPr="00030143">
              <w:t xml:space="preserve"> </w:t>
            </w:r>
            <w:r w:rsidR="005631F0" w:rsidRPr="00030143">
              <w:t xml:space="preserve">сайты, </w:t>
            </w:r>
            <w:r w:rsidR="00FE10B0" w:rsidRPr="00030143">
              <w:t>а также на информационных стендах в местах приема граждан</w:t>
            </w:r>
            <w:r w:rsidRPr="0003014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до </w:t>
            </w:r>
            <w:r w:rsidR="00FE10B0" w:rsidRPr="00030143">
              <w:t>16.02</w:t>
            </w:r>
            <w:r w:rsidRPr="00030143">
              <w:t>.202</w:t>
            </w:r>
            <w:r w:rsidR="00FE10B0" w:rsidRPr="00030143">
              <w:t>2</w:t>
            </w:r>
            <w:r w:rsidRPr="00030143">
              <w:t>;</w:t>
            </w:r>
          </w:p>
          <w:p w:rsidR="009F2EA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 с момента внесения соответствующих изменений</w:t>
            </w:r>
            <w:r w:rsidR="00EF5AFE" w:rsidRPr="00030143">
              <w:t xml:space="preserve">                в планы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B8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системный администратор отдела управления проектами;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  <w:r w:rsidR="00EF5AFE" w:rsidRPr="00030143">
              <w:t>, у которых отсутствуют официальные сайты</w:t>
            </w:r>
          </w:p>
        </w:tc>
      </w:tr>
      <w:tr w:rsidR="00E814C6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DD7C89" w:rsidP="00403039">
            <w:pPr>
              <w:spacing w:line="216" w:lineRule="auto"/>
              <w:jc w:val="center"/>
            </w:pPr>
            <w:r w:rsidRPr="00030143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E814C6" w:rsidP="00403039">
            <w:pPr>
              <w:spacing w:line="216" w:lineRule="auto"/>
            </w:pPr>
            <w:r w:rsidRPr="00030143">
              <w:t>Размещение планов противодействия коррупции муниципальных учреждений на официальных с</w:t>
            </w:r>
            <w:r w:rsidR="00EF5AFE" w:rsidRPr="00030143">
              <w:t>айтах муниципальных учреждений</w:t>
            </w:r>
            <w:r w:rsidRPr="00030143">
              <w:t xml:space="preserve">, а также на информационных стендах в местах приема граждан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E814C6" w:rsidP="00403039">
            <w:pPr>
              <w:spacing w:line="216" w:lineRule="auto"/>
              <w:jc w:val="center"/>
            </w:pPr>
            <w:r w:rsidRPr="00030143">
              <w:t>до 16.02.2022;</w:t>
            </w:r>
          </w:p>
          <w:p w:rsidR="00E814C6" w:rsidRPr="00030143" w:rsidRDefault="00E814C6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E814C6" w:rsidRPr="00030143" w:rsidRDefault="00E814C6" w:rsidP="00403039">
            <w:pPr>
              <w:spacing w:line="216" w:lineRule="auto"/>
              <w:jc w:val="center"/>
            </w:pPr>
            <w:r w:rsidRPr="00030143">
              <w:t xml:space="preserve"> с момента внесения соответствующих изменений</w:t>
            </w:r>
            <w:r w:rsidR="00EF5AFE" w:rsidRPr="00030143">
              <w:t xml:space="preserve">                в планы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E814C6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C33261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1" w:rsidRPr="00030143" w:rsidRDefault="00DD7C89" w:rsidP="00403039">
            <w:pPr>
              <w:spacing w:line="216" w:lineRule="auto"/>
              <w:jc w:val="center"/>
            </w:pPr>
            <w:r w:rsidRPr="00030143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1" w:rsidRPr="00030143" w:rsidRDefault="00C33261" w:rsidP="00403039">
            <w:pPr>
              <w:spacing w:line="216" w:lineRule="auto"/>
            </w:pPr>
            <w:r w:rsidRPr="00030143">
              <w:t>Ознакомление под</w:t>
            </w:r>
            <w:r w:rsidR="000F27A6" w:rsidRPr="00030143">
              <w:t xml:space="preserve"> роспись муниципальных служащих</w:t>
            </w:r>
            <w:r w:rsidRPr="00030143">
              <w:t xml:space="preserve">, руководителей </w:t>
            </w:r>
            <w:r w:rsidR="000F27A6" w:rsidRPr="00030143">
              <w:t>муниципальных учреждений с Планом  противодействия  коррупции в администрации города на 2022 год, утвержденным распоряжением администрации города от 03.02.2022 № 13-орг, Планом противодействия</w:t>
            </w:r>
            <w:r w:rsidR="001439B2" w:rsidRPr="00030143">
              <w:t xml:space="preserve"> коррупции в ГУО на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t>до 16.02.2022;</w:t>
            </w:r>
          </w:p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C33261" w:rsidRPr="00030143" w:rsidRDefault="001439B2" w:rsidP="00403039">
            <w:pPr>
              <w:spacing w:line="216" w:lineRule="auto"/>
              <w:jc w:val="center"/>
            </w:pPr>
            <w:r w:rsidRPr="00030143">
              <w:t xml:space="preserve"> с момента внесения соответствующих изменений                в планы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EF5AFE" w:rsidP="00403039">
            <w:pPr>
              <w:spacing w:line="216" w:lineRule="auto"/>
            </w:pPr>
            <w:r w:rsidRPr="00030143">
              <w:t xml:space="preserve">отдел правовой работы, </w:t>
            </w:r>
          </w:p>
          <w:p w:rsidR="001439B2" w:rsidRPr="00030143" w:rsidRDefault="001439B2" w:rsidP="00403039">
            <w:pPr>
              <w:spacing w:line="216" w:lineRule="auto"/>
            </w:pPr>
            <w:r w:rsidRPr="00030143">
              <w:t>территориальные отделы ГУО</w:t>
            </w:r>
          </w:p>
          <w:p w:rsidR="00C33261" w:rsidRPr="00030143" w:rsidRDefault="00C33261" w:rsidP="00403039">
            <w:pPr>
              <w:spacing w:line="216" w:lineRule="auto"/>
            </w:pPr>
          </w:p>
        </w:tc>
      </w:tr>
      <w:tr w:rsidR="00EF5AFE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DD7C89" w:rsidP="00403039">
            <w:pPr>
              <w:spacing w:line="216" w:lineRule="auto"/>
              <w:jc w:val="center"/>
            </w:pPr>
            <w:r w:rsidRPr="00030143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EF5AFE" w:rsidP="00403039">
            <w:pPr>
              <w:spacing w:line="216" w:lineRule="auto"/>
            </w:pPr>
            <w:r w:rsidRPr="00030143">
              <w:t xml:space="preserve">Ознакомление под роспись работников муниципальных учреждений с Планом  противодействия  коррупции в </w:t>
            </w:r>
            <w:r w:rsidRPr="00030143">
              <w:lastRenderedPageBreak/>
              <w:t xml:space="preserve">администрации города на 2022 год, утвержденным распоряжением администрации города от 03.02.2022 </w:t>
            </w:r>
            <w:r w:rsidR="00131933">
              <w:t xml:space="preserve">                  </w:t>
            </w:r>
            <w:r w:rsidRPr="00030143">
              <w:t>№ 13-орг, Планом противодействия коррупции в ГУО на 2022 год, с планами противодействия коррупции в муниципальных учреждениях на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lastRenderedPageBreak/>
              <w:t>до 16.02.2022;</w:t>
            </w:r>
          </w:p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EF5AFE" w:rsidRPr="00030143" w:rsidRDefault="001439B2" w:rsidP="00403039">
            <w:pPr>
              <w:spacing w:line="216" w:lineRule="auto"/>
              <w:jc w:val="center"/>
            </w:pPr>
            <w:r w:rsidRPr="00030143">
              <w:lastRenderedPageBreak/>
              <w:t xml:space="preserve"> с момента внесения соответствующих изменений                в планы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EF5AFE" w:rsidP="00403039">
            <w:pPr>
              <w:spacing w:line="216" w:lineRule="auto"/>
            </w:pPr>
            <w:r w:rsidRPr="00030143">
              <w:rPr>
                <w:b/>
              </w:rPr>
              <w:lastRenderedPageBreak/>
              <w:t>руководители муниципальных учреждений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FD20B6" w:rsidP="00403039">
            <w:pPr>
              <w:spacing w:line="216" w:lineRule="auto"/>
            </w:pPr>
            <w:r w:rsidRPr="00030143">
              <w:t>Поддержание в актуальном состоянии планов</w:t>
            </w:r>
            <w:r w:rsidR="00533105" w:rsidRPr="00030143">
              <w:t xml:space="preserve"> противодействия коррупции</w:t>
            </w:r>
            <w:r w:rsidRPr="00030143">
              <w:t xml:space="preserve"> </w:t>
            </w:r>
            <w:r w:rsidR="00533105" w:rsidRPr="00030143">
              <w:t xml:space="preserve">ГУО, </w:t>
            </w:r>
            <w:r w:rsidR="00C6675E" w:rsidRPr="00030143">
              <w:t>муниципальных учреждений на 202</w:t>
            </w:r>
            <w:r w:rsidRPr="00030143">
              <w:t>2</w:t>
            </w:r>
            <w:r w:rsidR="00533105" w:rsidRPr="00030143">
              <w:t xml:space="preserve"> год</w:t>
            </w:r>
            <w:r w:rsidRPr="00030143">
              <w:t xml:space="preserve">, внесение соответствующих изменений </w:t>
            </w:r>
            <w:r w:rsidR="00533105" w:rsidRPr="00030143">
              <w:t xml:space="preserve"> </w:t>
            </w:r>
            <w:r w:rsidR="003876B4" w:rsidRPr="00030143">
              <w:t xml:space="preserve">в планы </w:t>
            </w:r>
            <w:r w:rsidRPr="00030143">
              <w:t xml:space="preserve">в связи с требованиями </w:t>
            </w:r>
            <w:r w:rsidR="00533105" w:rsidRPr="00030143">
              <w:t>действующего законодательст</w:t>
            </w:r>
            <w:r w:rsidRPr="00030143">
              <w:t>ва о противодействии коррупции, в связи с изменениями в кадров</w:t>
            </w:r>
            <w:r w:rsidR="003876B4" w:rsidRPr="00030143">
              <w:t>ых</w:t>
            </w:r>
            <w:r w:rsidRPr="00030143">
              <w:t xml:space="preserve"> состав</w:t>
            </w:r>
            <w:r w:rsidR="003876B4" w:rsidRPr="00030143">
              <w:t>ах</w:t>
            </w:r>
            <w:r w:rsidR="001A7DDD">
              <w:t>, размещение актуальных редакций планов на официальных сайтах и в местах приема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  <w:r w:rsidRPr="00030143">
              <w:t xml:space="preserve">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Рассмотрение вопросов исполнения законодательства о противодействии коррупции, планов противодействия коррупции в ГУО, в  м</w:t>
            </w:r>
            <w:r w:rsidR="00C6675E" w:rsidRPr="00030143">
              <w:t>униципальных учреждениях на 202</w:t>
            </w:r>
            <w:r w:rsidR="006258BA" w:rsidRPr="00030143">
              <w:t>2</w:t>
            </w:r>
            <w:r w:rsidRPr="00030143">
              <w:t xml:space="preserve"> год на аппаратных совещаниях руководителя ГУО, совещаниях руководителей муниципальных учреждений, на заседаниях органов управления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по итогам полугодия,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заместитель руководителя ГУО,</w:t>
            </w:r>
          </w:p>
          <w:p w:rsidR="00533105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работы;</w:t>
            </w:r>
          </w:p>
          <w:p w:rsidR="00533105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работы;</w:t>
            </w:r>
          </w:p>
          <w:p w:rsidR="00D85C2F" w:rsidRPr="00030143" w:rsidRDefault="00D85C2F" w:rsidP="00403039">
            <w:pPr>
              <w:spacing w:line="216" w:lineRule="auto"/>
            </w:pPr>
            <w:r>
              <w:t xml:space="preserve">территориальные отделы </w:t>
            </w:r>
            <w:r w:rsidRPr="00030143">
              <w:t>ГУО,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  <w:r w:rsidRPr="00030143">
              <w:t xml:space="preserve">          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rPr>
          <w:trHeight w:val="1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Подведение итогов выполнения мероприятий, предусмотренных планом противодействия коррупции в ГУО, в м</w:t>
            </w:r>
            <w:r w:rsidR="006258BA" w:rsidRPr="00030143">
              <w:t>униципальных учреждениях на 2022</w:t>
            </w:r>
            <w:r w:rsidRPr="00030143">
              <w:t xml:space="preserve">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6258BA" w:rsidP="00403039">
            <w:pPr>
              <w:spacing w:line="216" w:lineRule="auto"/>
              <w:jc w:val="center"/>
            </w:pPr>
            <w:r w:rsidRPr="00030143">
              <w:t>по итогам полугодия,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заместитель руководителя ГУО,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от</w:t>
            </w:r>
            <w:r w:rsidR="005A37B8" w:rsidRPr="00030143">
              <w:t>дел</w:t>
            </w:r>
            <w:r w:rsidRPr="00030143">
              <w:t xml:space="preserve"> правовой работы,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отдел</w:t>
            </w:r>
            <w:r w:rsidR="005A37B8" w:rsidRPr="00030143">
              <w:t>ы ГУО</w:t>
            </w:r>
            <w:r w:rsidRPr="00030143">
              <w:t>,</w:t>
            </w:r>
            <w:r w:rsidR="005A37B8" w:rsidRPr="00030143">
              <w:t xml:space="preserve"> </w:t>
            </w:r>
            <w:r w:rsidR="001A7DDD">
              <w:t xml:space="preserve">территориальные отделы </w:t>
            </w:r>
            <w:r w:rsidRPr="00030143">
              <w:t xml:space="preserve">ГУО, </w:t>
            </w:r>
            <w:r w:rsidRPr="00030143">
              <w:rPr>
                <w:b/>
              </w:rPr>
              <w:t xml:space="preserve">руководители муниципальных учреждений          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Освещение в средствах массовой информации принимаемых ГУО мер по противодействию коррупции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главный специалист </w:t>
            </w:r>
            <w:r w:rsidR="00BD6898" w:rsidRPr="00030143">
              <w:t xml:space="preserve">отдела  управления проектами  </w:t>
            </w:r>
            <w:r w:rsidRPr="00030143">
              <w:t>по связям с СМИ</w:t>
            </w:r>
          </w:p>
        </w:tc>
      </w:tr>
      <w:tr w:rsidR="00533105" w:rsidRPr="00030143" w:rsidTr="00CD3B42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rPr>
                <w:rFonts w:eastAsiaTheme="minorHAnsi"/>
                <w:lang w:eastAsia="en-US"/>
              </w:rPr>
              <w:t xml:space="preserve">Анализ публикаций и сообщений в средствах массовой информации, в социальных сетях информационно-телекоммуникационной сети «Интернет» о проявлениях коррупции в ГУО и принятие по ним мер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главный специалист ГУО по связям с СМИ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Анализ обращений граждан и организаций в ходе их рассмотрения на предмет наличия информации о признаках коррупции в ГУО, муниципальных учреждениях. При направлении указанных обращений в правоохранительные, контрольные и надзорные органы – </w:t>
            </w:r>
            <w:r w:rsidRPr="00030143">
              <w:lastRenderedPageBreak/>
              <w:t xml:space="preserve">обеспечение получения информации о результатах их рассмотрения и принятых мерах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lastRenderedPageBreak/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384A8C" w:rsidP="00403039">
            <w:pPr>
              <w:spacing w:line="216" w:lineRule="auto"/>
            </w:pPr>
            <w:r w:rsidRPr="00030143">
              <w:t>отделы ГУО</w:t>
            </w:r>
            <w:r w:rsidR="006258BA" w:rsidRPr="00030143">
              <w:t>, территориальные отделы</w:t>
            </w:r>
            <w:r w:rsidR="00533105" w:rsidRPr="00030143">
              <w:t xml:space="preserve"> ГУО в пределах компетенции в зависимости от содержания обращений, </w:t>
            </w:r>
            <w:r w:rsidR="00533105" w:rsidRPr="00030143">
              <w:rPr>
                <w:b/>
              </w:rPr>
              <w:t>руководители подведомственных учреждений</w:t>
            </w:r>
            <w:r w:rsidR="00533105" w:rsidRPr="00030143">
              <w:t xml:space="preserve">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ежеквартально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заместители руководителя ГУО,</w:t>
            </w:r>
          </w:p>
          <w:p w:rsidR="00533105" w:rsidRPr="00030143" w:rsidRDefault="00384A8C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 отдел</w:t>
            </w:r>
            <w:r w:rsidRPr="00030143">
              <w:t>ы ГУО</w:t>
            </w:r>
            <w:r w:rsidR="00533105" w:rsidRPr="00030143">
              <w:t xml:space="preserve">, </w:t>
            </w:r>
            <w:r w:rsidR="001A7DDD">
              <w:t xml:space="preserve">территориальные отделы </w:t>
            </w:r>
            <w:r w:rsidR="00533105" w:rsidRPr="00030143">
              <w:t xml:space="preserve"> ГУО,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 xml:space="preserve">руководители муниципальных учреждений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453A3B" w:rsidP="00403039">
            <w:pPr>
              <w:spacing w:line="216" w:lineRule="auto"/>
              <w:jc w:val="center"/>
            </w:pPr>
            <w:r w:rsidRPr="00030143">
              <w:t>1</w:t>
            </w:r>
            <w:r w:rsidR="00DD7C89" w:rsidRPr="00030143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EA5987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453A3B" w:rsidP="00403039">
            <w:pPr>
              <w:spacing w:line="216" w:lineRule="auto"/>
              <w:jc w:val="center"/>
            </w:pPr>
            <w:r w:rsidRPr="00030143">
              <w:t>1</w:t>
            </w:r>
            <w:r w:rsidR="00DD7C89" w:rsidRPr="00030143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замещения вакантных должностей руководителей муниципальных образовательных учреждений в соответствии с требованиями трудового законодательства, в том числе по результатам конкурсного отбора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EA5987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</w:tc>
      </w:tr>
      <w:tr w:rsidR="008057F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DD7C89" w:rsidP="00403039">
            <w:pPr>
              <w:spacing w:line="216" w:lineRule="auto"/>
              <w:jc w:val="center"/>
            </w:pPr>
            <w:r w:rsidRPr="00030143"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rPr>
                <w:color w:val="000000" w:themeColor="text1"/>
              </w:rPr>
              <w:t xml:space="preserve">Обеспечение участия муниципальных служащих </w:t>
            </w:r>
            <w:proofErr w:type="gramStart"/>
            <w:r w:rsidRPr="00030143">
              <w:rPr>
                <w:color w:val="000000" w:themeColor="text1"/>
              </w:rPr>
              <w:t>в мероприятиях по профессиональному развитию в области противодействия коррупции в соответствии с пунктом</w:t>
            </w:r>
            <w:proofErr w:type="gramEnd"/>
            <w:r w:rsidRPr="00030143">
              <w:rPr>
                <w:color w:val="000000" w:themeColor="text1"/>
              </w:rPr>
              <w:t xml:space="preserve"> 39 Национального плана противодействия коррупции на 2021–2024 годы, утвержденного Указом Президента Российской Федерации  от 16.08.2021 № 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Default="00CE0D6E" w:rsidP="00403039">
            <w:pPr>
              <w:spacing w:line="216" w:lineRule="auto"/>
              <w:jc w:val="center"/>
            </w:pPr>
            <w:r>
              <w:t>17</w:t>
            </w:r>
          </w:p>
          <w:p w:rsidR="00CE0D6E" w:rsidRPr="00030143" w:rsidRDefault="00CE0D6E" w:rsidP="00403039">
            <w:pPr>
              <w:spacing w:line="21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3" w:rsidRPr="00030143" w:rsidRDefault="00533105" w:rsidP="00403039">
            <w:pPr>
              <w:spacing w:line="216" w:lineRule="auto"/>
            </w:pPr>
            <w:proofErr w:type="gramStart"/>
            <w:r w:rsidRPr="00030143"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к совершению коррупционных правонарушений (в соответствии с распоряжением первого заместителя Главы города </w:t>
            </w:r>
            <w:proofErr w:type="gramEnd"/>
          </w:p>
          <w:p w:rsidR="00533105" w:rsidRPr="00030143" w:rsidRDefault="00533105" w:rsidP="00403039">
            <w:pPr>
              <w:spacing w:line="216" w:lineRule="auto"/>
            </w:pPr>
            <w:r w:rsidRPr="00030143">
              <w:t>от 17.04.2009</w:t>
            </w:r>
            <w:r w:rsidR="00EB0873" w:rsidRPr="00030143">
              <w:t xml:space="preserve"> </w:t>
            </w:r>
            <w:r w:rsidRPr="00030143">
              <w:t xml:space="preserve"> № 22-орг)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день поступления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CE0D6E" w:rsidP="00403039">
            <w:pPr>
              <w:spacing w:line="216" w:lineRule="auto"/>
              <w:jc w:val="center"/>
            </w:pPr>
            <w:r>
              <w:t>18</w:t>
            </w: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с распоряжением администрации города  от 25.12.2015 № 447-р)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8057F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CE0D6E" w:rsidP="00403039">
            <w:pPr>
              <w:spacing w:line="216" w:lineRule="auto"/>
              <w:jc w:val="center"/>
            </w:pPr>
            <w:r>
              <w:lastRenderedPageBreak/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t>Обеспечение порядка регистрации и рассмотрения уведомления руководителя муниципального учреждения и муниципального предприятия города Красноярска о возникшем конфликте интересов или о возможности его возникновения (в соответствии с распоряжением администрации города от 30.09.2021 № 265-р)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8057FD" w:rsidRPr="00030143" w:rsidRDefault="008057FD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 № 382-р)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</w:t>
            </w:r>
            <w:r w:rsidR="00E62EC3" w:rsidRPr="00030143">
              <w:t xml:space="preserve"> </w:t>
            </w:r>
            <w:r w:rsidR="00533105" w:rsidRPr="00030143">
              <w:t xml:space="preserve">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pStyle w:val="ConsPlusTitl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 (в соответствии с</w:t>
            </w:r>
            <w:r w:rsidR="00911AD6"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1AD6"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статьей 3.4 Закона Красноярского края от 24.04.2008 № 5-1565 «Об особенностях правового регулирования муниципальной службы в Красноярском крае»</w:t>
            </w:r>
            <w:r w:rsidR="0081535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Обеспечение порядка предоставления гражданами, претендующими на замещение должностей муниципальной службы, а также руководителей муниципальных учреждений, сведений о доходах, расходах, обязательствах имущественного характера, а также сведений о доходах супруги (супруга) и несовершеннолетних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в течение года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</w:t>
            </w:r>
            <w:r w:rsidR="00E62EC3" w:rsidRPr="00030143">
              <w:t xml:space="preserve"> </w:t>
            </w:r>
            <w:r w:rsidR="00533105" w:rsidRPr="00030143">
              <w:t xml:space="preserve">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81EE6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порядка предоставления муниципальными служащими, руководителями муниципальных учреждений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до </w:t>
            </w:r>
            <w:r w:rsidR="008057FD" w:rsidRPr="00030143">
              <w:t>30.04.2022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D6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</w:t>
            </w:r>
            <w:proofErr w:type="gramStart"/>
            <w:r w:rsidR="00533105" w:rsidRPr="00030143">
              <w:t>кадровой</w:t>
            </w:r>
            <w:proofErr w:type="gramEnd"/>
            <w:r w:rsidR="00533105" w:rsidRPr="00030143">
              <w:t xml:space="preserve">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и организационной работы,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  <w:r w:rsidRPr="00030143">
              <w:t>отдел</w:t>
            </w:r>
            <w:r w:rsidR="000B3BA5" w:rsidRPr="00030143">
              <w:t>ы ГУО</w:t>
            </w:r>
            <w:r w:rsidR="008057FD" w:rsidRPr="00030143">
              <w:t xml:space="preserve">,  территориальные отделы </w:t>
            </w:r>
            <w:r w:rsidRPr="00030143">
              <w:t xml:space="preserve"> ГУО,</w:t>
            </w:r>
            <w:r w:rsidR="008057FD" w:rsidRPr="00030143">
              <w:t xml:space="preserve"> </w:t>
            </w:r>
            <w:r w:rsidRPr="00030143">
              <w:rPr>
                <w:b/>
              </w:rPr>
              <w:t xml:space="preserve">руководители муниципальных учреждений  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CE0D6E" w:rsidP="00403039">
            <w:pPr>
              <w:spacing w:line="216" w:lineRule="auto"/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ГУО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в течение года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отд</w:t>
            </w:r>
            <w:r w:rsidR="00E62EC3" w:rsidRPr="00030143">
              <w:t>ел</w:t>
            </w:r>
            <w:r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81EE6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 xml:space="preserve">Анализ сведений о доходах, расходах, об имуществе и </w:t>
            </w:r>
            <w:r w:rsidRPr="00030143">
              <w:lastRenderedPageBreak/>
              <w:t>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lastRenderedPageBreak/>
              <w:t xml:space="preserve">в течение года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40F59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</w:t>
            </w:r>
            <w:r w:rsidR="00533105" w:rsidRPr="00030143">
              <w:lastRenderedPageBreak/>
              <w:t xml:space="preserve">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C64DA1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DD7C89" w:rsidP="00403039">
            <w:pPr>
              <w:spacing w:line="216" w:lineRule="auto"/>
              <w:jc w:val="center"/>
            </w:pPr>
            <w:r w:rsidRPr="00030143">
              <w:lastRenderedPageBreak/>
              <w:t>2</w:t>
            </w:r>
            <w:r w:rsidR="00CE0D6E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Размещение на официальном сайте администрации города сведений о доходах за 2021 год, </w:t>
            </w:r>
          </w:p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за счет которых совершена сделка в 2021</w:t>
            </w:r>
            <w:r w:rsidR="00576F70" w:rsidRPr="00030143">
              <w:rPr>
                <w:rFonts w:eastAsiaTheme="minorHAnsi"/>
                <w:lang w:eastAsia="en-US"/>
              </w:rPr>
              <w:t xml:space="preserve"> году, муниципальных служащих</w:t>
            </w:r>
            <w:proofErr w:type="gramStart"/>
            <w:r w:rsidR="00576F70" w:rsidRPr="00030143">
              <w:rPr>
                <w:rFonts w:eastAsiaTheme="minorHAnsi"/>
                <w:lang w:eastAsia="en-US"/>
              </w:rPr>
              <w:t xml:space="preserve"> </w:t>
            </w:r>
            <w:r w:rsidRPr="00030143">
              <w:rPr>
                <w:rFonts w:eastAsiaTheme="minorHAnsi"/>
                <w:lang w:eastAsia="en-US"/>
              </w:rPr>
              <w:t>,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а также их супруг (супругов) и (или)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14-дневный срок после 30.04.2022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C64DA1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C64DA1" w:rsidRPr="00030143" w:rsidRDefault="00C64DA1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Размещение на официальном сайте администрации города сведений о доходах за 2021 год,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за </w:t>
            </w:r>
            <w:proofErr w:type="gramStart"/>
            <w:r w:rsidRPr="00030143">
              <w:rPr>
                <w:rFonts w:eastAsiaTheme="minorHAnsi"/>
                <w:lang w:eastAsia="en-US"/>
              </w:rPr>
              <w:t>счет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которых совершена сделка в 2021 году, руководителей муниципальных учреждений,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а также их супруг (супругов) и (или)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14-дневный срок после 30.04.2022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при поступлении информации, предусмотренной ст. 3.3 Закона Красноярского края  от 24.04.2008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№ 5-1565</w:t>
            </w:r>
            <w:r w:rsidRPr="00030143">
              <w:rPr>
                <w:rFonts w:eastAsiaTheme="minorHAnsi"/>
                <w:lang w:eastAsia="en-US"/>
              </w:rPr>
              <w:t xml:space="preserve">  «О</w:t>
            </w:r>
            <w:r w:rsidRPr="00030143"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при поступлении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>отдел кадровой и организационной работы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</w:t>
            </w:r>
            <w:r w:rsidRPr="00030143">
              <w:rPr>
                <w:rFonts w:eastAsiaTheme="minorHAnsi"/>
                <w:lang w:eastAsia="en-US"/>
              </w:rPr>
              <w:lastRenderedPageBreak/>
              <w:t xml:space="preserve">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1A7DD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spacing w:line="216" w:lineRule="auto"/>
              <w:jc w:val="center"/>
            </w:pPr>
            <w:r w:rsidRPr="00030143">
              <w:lastRenderedPageBreak/>
              <w:t>3</w:t>
            </w:r>
            <w:r w:rsidR="00CE0D6E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делопроизводства),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заместитель руководителя ГУО, </w:t>
            </w:r>
          </w:p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1A7DDD" w:rsidRPr="00030143" w:rsidRDefault="001A7DDD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семинаров по вопросам соблюдения антикоррупционного законодательства с руководителями муниципальных учреждений, работниками кадровых служб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3" w:rsidRPr="00030143" w:rsidRDefault="00030143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030143" w:rsidRPr="00030143" w:rsidRDefault="00030143" w:rsidP="00403039">
            <w:pPr>
              <w:spacing w:line="216" w:lineRule="auto"/>
            </w:pPr>
            <w:r w:rsidRPr="00030143">
              <w:t xml:space="preserve">заместитель руководителя ГУО, </w:t>
            </w:r>
          </w:p>
          <w:p w:rsidR="00030143" w:rsidRPr="00030143" w:rsidRDefault="00030143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 и урегулированию конфликта интересов на муниципальной службе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ежеквартально,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не позднее 15 числа месяца, следующего за </w:t>
            </w:r>
            <w:proofErr w:type="gramStart"/>
            <w:r w:rsidRPr="00030143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030143" w:rsidRDefault="006D11DA" w:rsidP="00403039">
            <w:pPr>
              <w:spacing w:line="216" w:lineRule="auto"/>
            </w:pPr>
            <w:r w:rsidRPr="00030143">
              <w:t xml:space="preserve">отдел кадровой и организационной работы 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Проведение антикоррупционной экспертизы  проектов правовых актов города при их разработке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030143">
              <w:t>в ходе подготовки проектов правовых актов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правовой работы </w:t>
            </w:r>
          </w:p>
          <w:p w:rsidR="00576F70" w:rsidRPr="00030143" w:rsidRDefault="0020621E" w:rsidP="0020621E">
            <w:pPr>
              <w:spacing w:line="216" w:lineRule="auto"/>
            </w:pPr>
            <w:r w:rsidRPr="00030143">
              <w:t xml:space="preserve">отдел кадровой и организационной работы  </w:t>
            </w:r>
          </w:p>
        </w:tc>
      </w:tr>
      <w:tr w:rsidR="00576F70" w:rsidRPr="00030143" w:rsidTr="00CD3B42">
        <w:trPr>
          <w:trHeight w:val="10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t>в течение года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Приведение в соответствие с действующим законодательством ранее изданных правовых актов города, ГУО по вопросам, относящимся к компетенции ГУО, локальных нормативных правовых актов подведомственных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rPr>
                <w:b/>
              </w:rPr>
            </w:pPr>
            <w:r w:rsidRPr="00030143">
              <w:t xml:space="preserve">отделы ГУО  в пределах компетенции в зависимости от содержания правовых актов, </w:t>
            </w: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030143">
              <w:t>коррупциогенными</w:t>
            </w:r>
            <w:proofErr w:type="spellEnd"/>
            <w:r w:rsidRPr="00030143">
              <w:t xml:space="preserve"> факторами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сроки, предусмотренные Федеральным законом от 17.01.1992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№ 2202-1 «О прокуратуре Российской  Федерации»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заместители руководителя ГУО, отделы ГУО, ТО ГУО   в пределах компетенции в зависимости от содержания представлений;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lastRenderedPageBreak/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30143">
              <w:t>недействительными</w:t>
            </w:r>
            <w:proofErr w:type="gramEnd"/>
            <w:r w:rsidRPr="00030143"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правовой работы </w:t>
            </w:r>
          </w:p>
        </w:tc>
      </w:tr>
      <w:tr w:rsidR="008B66A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030143" w:rsidRDefault="00CE0D6E" w:rsidP="00403039">
            <w:pPr>
              <w:spacing w:line="216" w:lineRule="auto"/>
              <w:jc w:val="center"/>
            </w:pPr>
            <w: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030143" w:rsidRDefault="008B66AD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030143" w:rsidRDefault="008B66AD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6E" w:rsidRDefault="00CE0D6E" w:rsidP="00403039">
            <w:pPr>
              <w:spacing w:line="216" w:lineRule="auto"/>
            </w:pPr>
            <w:r>
              <w:t xml:space="preserve">отдел экономического анализа и планирования, </w:t>
            </w:r>
          </w:p>
          <w:p w:rsidR="008B66AD" w:rsidRPr="00030143" w:rsidRDefault="00CE0D6E" w:rsidP="00403039">
            <w:pPr>
              <w:spacing w:line="216" w:lineRule="auto"/>
            </w:pPr>
            <w:r w:rsidRPr="00030143">
              <w:t>системный администратор отдела управления проектами;</w:t>
            </w:r>
            <w:r>
              <w:t xml:space="preserve"> 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  от 04.06.2008 № 1-дг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заместитель руководителя ГУО,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</w:t>
            </w:r>
            <w:r w:rsidRPr="00030143">
              <w:rPr>
                <w:color w:val="000000"/>
              </w:rPr>
              <w:t>управления реализации Федеральных государственных образовательных стандартов</w:t>
            </w:r>
            <w:r w:rsidRPr="00030143">
              <w:t xml:space="preserve">  общего образования,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</w:t>
            </w:r>
            <w:r w:rsidRPr="00030143">
              <w:rPr>
                <w:color w:val="000000"/>
              </w:rPr>
              <w:t>управления реализации Федеральных государственных образовательных стандартов</w:t>
            </w:r>
            <w:r w:rsidRPr="00030143">
              <w:t xml:space="preserve">  дошкольного образования,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начальник отдела правовой работы </w:t>
            </w:r>
          </w:p>
        </w:tc>
      </w:tr>
      <w:tr w:rsidR="003A51B7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CE0D6E" w:rsidP="00403039">
            <w:pPr>
              <w:spacing w:line="216" w:lineRule="auto"/>
              <w:jc w:val="center"/>
            </w:pPr>
            <w: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 w:rsidRPr="00030143">
              <w:rPr>
                <w:rFonts w:eastAsiaTheme="minorHAnsi"/>
                <w:lang w:eastAsia="en-US"/>
              </w:rPr>
              <w:t>в работе при подготовке к размещению извещения об осуществлении закупки для муниципальных нужд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16EB" w:rsidRDefault="003A51B7" w:rsidP="00403039">
            <w:pPr>
              <w:spacing w:line="216" w:lineRule="auto"/>
            </w:pPr>
            <w:r w:rsidRPr="000316EB">
              <w:t xml:space="preserve">заместитель руководителя ГУО, отдел ресурсного обеспечения образовательных организаций, отдел бюджетного учета и сводной отчетности, отдел правовой работы, </w:t>
            </w:r>
            <w:r w:rsidRPr="000316EB">
              <w:rPr>
                <w:b/>
              </w:rPr>
              <w:t>руководители   муниципальных учреждений</w:t>
            </w:r>
            <w:r w:rsidRPr="000316EB">
              <w:t>, осуществляющих закупки в соответствии с Федеральным законом   от 05.04.2013  № 44-ФЗ  «О контрактной системе в сфере закупок товаров, работ, услуг для обеспечения государственных  и муниципальных нужд</w:t>
            </w:r>
            <w:r w:rsidRPr="000316EB">
              <w:rPr>
                <w:rFonts w:eastAsiaTheme="minorHAnsi"/>
                <w:lang w:eastAsia="en-US"/>
              </w:rPr>
              <w:t xml:space="preserve">», </w:t>
            </w:r>
          </w:p>
        </w:tc>
      </w:tr>
      <w:tr w:rsidR="003A51B7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CE0D6E" w:rsidP="00403039">
            <w:pPr>
              <w:spacing w:line="216" w:lineRule="auto"/>
              <w:jc w:val="center"/>
            </w:pPr>
            <w: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16EB" w:rsidRDefault="003A51B7" w:rsidP="00403039">
            <w:pPr>
              <w:autoSpaceDE w:val="0"/>
              <w:autoSpaceDN w:val="0"/>
              <w:adjustRightInd w:val="0"/>
              <w:spacing w:line="216" w:lineRule="auto"/>
            </w:pPr>
            <w:r w:rsidRPr="000316EB">
              <w:t xml:space="preserve">отдел ресурсного обеспечения образовательных организаций, отдел бюджетного учета и сводной отчетности, отдел правовой работы, </w:t>
            </w:r>
            <w:r w:rsidRPr="000316EB">
              <w:rPr>
                <w:rFonts w:eastAsiaTheme="minorHAnsi"/>
                <w:b/>
                <w:lang w:eastAsia="en-US"/>
              </w:rPr>
              <w:t xml:space="preserve">руководители муниципальных автономных </w:t>
            </w:r>
            <w:r w:rsidRPr="000316EB">
              <w:rPr>
                <w:rFonts w:eastAsiaTheme="minorHAnsi"/>
                <w:b/>
                <w:lang w:eastAsia="en-US"/>
              </w:rPr>
              <w:lastRenderedPageBreak/>
              <w:t>учреждений,</w:t>
            </w:r>
            <w:r w:rsidRPr="000316EB">
              <w:rPr>
                <w:rFonts w:eastAsiaTheme="minorHAnsi"/>
                <w:lang w:eastAsia="en-US"/>
              </w:rPr>
              <w:t xml:space="preserve"> осуществляющих закупки в соответствии с Федеральным законом   от 18.07.2011 № 223-ФЗ «О закупках товаров, работ, услуг отдельными видами юридических лиц»</w:t>
            </w:r>
          </w:p>
        </w:tc>
      </w:tr>
      <w:tr w:rsidR="00BE223A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spacing w:line="216" w:lineRule="auto"/>
              <w:jc w:val="center"/>
            </w:pPr>
            <w:r w:rsidRPr="00030143">
              <w:lastRenderedPageBreak/>
              <w:t>4</w:t>
            </w:r>
            <w:r w:rsidR="00CE0D6E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spacing w:line="216" w:lineRule="auto"/>
              <w:jc w:val="center"/>
            </w:pPr>
            <w:r w:rsidRPr="00030143">
              <w:t xml:space="preserve">ноябрь–декабрь </w:t>
            </w:r>
          </w:p>
          <w:p w:rsidR="00BE223A" w:rsidRPr="00030143" w:rsidRDefault="00BE223A" w:rsidP="00403039">
            <w:pPr>
              <w:spacing w:line="216" w:lineRule="auto"/>
              <w:jc w:val="center"/>
            </w:pPr>
            <w:r w:rsidRPr="00030143">
              <w:t>2022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spacing w:line="216" w:lineRule="auto"/>
            </w:pPr>
            <w:r w:rsidRPr="00030143">
              <w:t xml:space="preserve">заместители руководителя ГУО,  </w:t>
            </w:r>
          </w:p>
          <w:p w:rsidR="00BE223A" w:rsidRPr="00030143" w:rsidRDefault="00BE223A" w:rsidP="00403039">
            <w:pPr>
              <w:spacing w:line="216" w:lineRule="auto"/>
            </w:pPr>
            <w:r w:rsidRPr="00030143">
              <w:t xml:space="preserve">отделы ГУО,  </w:t>
            </w:r>
            <w:r w:rsidR="00F257A2">
              <w:t xml:space="preserve">территориальные отделы </w:t>
            </w:r>
            <w:r w:rsidRPr="00030143">
              <w:t xml:space="preserve">ГУО, </w:t>
            </w:r>
            <w:r w:rsidRPr="00030143">
              <w:rPr>
                <w:b/>
              </w:rPr>
              <w:t>руководители  муниципальных учреждений</w:t>
            </w:r>
            <w:r w:rsidRPr="00030143">
              <w:t xml:space="preserve">   </w:t>
            </w:r>
          </w:p>
        </w:tc>
      </w:tr>
      <w:tr w:rsidR="00BE223A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5B2E26" w:rsidP="00403039">
            <w:pPr>
              <w:spacing w:line="216" w:lineRule="auto"/>
              <w:jc w:val="center"/>
            </w:pPr>
            <w: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CD3B42" w:rsidRDefault="00F257A2" w:rsidP="00403039">
            <w:pPr>
              <w:spacing w:line="216" w:lineRule="auto"/>
            </w:pPr>
            <w:r w:rsidRPr="00CD3B42">
              <w:rPr>
                <w:sz w:val="22"/>
                <w:szCs w:val="22"/>
              </w:rPr>
              <w:t xml:space="preserve">заместители руководителя ГУО,  </w:t>
            </w:r>
          </w:p>
          <w:p w:rsidR="00F257A2" w:rsidRPr="00030143" w:rsidRDefault="00F257A2" w:rsidP="00403039">
            <w:pPr>
              <w:spacing w:line="216" w:lineRule="auto"/>
            </w:pPr>
            <w:r w:rsidRPr="00030143">
              <w:t>отдел кадровой и организационной работы, отдел правовой работы,</w:t>
            </w:r>
          </w:p>
          <w:p w:rsidR="00BE223A" w:rsidRPr="00030143" w:rsidRDefault="00BE223A" w:rsidP="00403039">
            <w:pPr>
              <w:spacing w:line="216" w:lineRule="auto"/>
            </w:pPr>
          </w:p>
        </w:tc>
      </w:tr>
      <w:tr w:rsidR="00576F70" w:rsidRPr="00030143" w:rsidTr="00CD3B42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Размещение информации о наличии </w:t>
            </w:r>
            <w:r w:rsidR="00BE223A" w:rsidRPr="00030143">
              <w:t xml:space="preserve">и работе </w:t>
            </w:r>
            <w:r w:rsidRPr="00030143">
              <w:t>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 xml:space="preserve">постоянно 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отдел кадровой и организационной работы, отдел правовой работы,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>системный администратор отдела управления проектами,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5B2E26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 ее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правовой работы, отдел кадровой и организационной работы   </w:t>
            </w:r>
          </w:p>
        </w:tc>
      </w:tr>
      <w:tr w:rsidR="00576F70" w:rsidRPr="00030143" w:rsidTr="00403039">
        <w:trPr>
          <w:trHeight w:val="9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5B2E26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Совместное</w:t>
            </w:r>
            <w:r w:rsidRPr="00030143">
              <w:rPr>
                <w:rFonts w:eastAsiaTheme="minorHAnsi"/>
                <w:lang w:eastAsia="en-US"/>
              </w:rPr>
              <w:t xml:space="preserve"> рассмотрение с депутатами городского Совета депутатов поступивших от них обращений по фактам коррупционных проявлений</w:t>
            </w:r>
            <w:r w:rsidRPr="0003014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заместители руководителя ГУО</w:t>
            </w:r>
          </w:p>
        </w:tc>
      </w:tr>
      <w:tr w:rsidR="00576F70" w:rsidRPr="00030143" w:rsidTr="00CD3B42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widowControl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>отдел кадровой и организационной работы, отделы ГУО, ТО ГУО</w:t>
            </w:r>
          </w:p>
        </w:tc>
      </w:tr>
      <w:tr w:rsidR="00576F70" w:rsidRPr="00030143" w:rsidTr="00CD3B42">
        <w:trPr>
          <w:trHeight w:val="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B2E26" w:rsidP="005B2E26">
            <w:pPr>
              <w:spacing w:line="216" w:lineRule="auto"/>
              <w:jc w:val="center"/>
            </w:pPr>
            <w: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rPr>
                <w:rFonts w:eastAsiaTheme="minorHAnsi"/>
                <w:lang w:eastAsia="en-US"/>
              </w:rPr>
              <w:t xml:space="preserve">Проведение плановых (внеплановых) проверок муниципальных учреждений  в рамках ведомственного </w:t>
            </w:r>
            <w:proofErr w:type="gramStart"/>
            <w:r w:rsidRPr="00030143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соблюдением трудового законодательства и </w:t>
            </w:r>
            <w:r w:rsidRPr="00030143">
              <w:rPr>
                <w:rFonts w:eastAsiaTheme="minorHAnsi"/>
                <w:lang w:eastAsia="en-US"/>
              </w:rPr>
              <w:lastRenderedPageBreak/>
              <w:t xml:space="preserve">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при регулировании трудовых правоотношений в муниципальных учреждениях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lastRenderedPageBreak/>
              <w:t>в течение года,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соответствии с решением о проведении проверки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lastRenderedPageBreak/>
              <w:t>отдел правовой работы, ТО ГУО,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</w:tbl>
    <w:p w:rsidR="001134E6" w:rsidRPr="00030143" w:rsidRDefault="001134E6" w:rsidP="00403039">
      <w:pPr>
        <w:spacing w:line="216" w:lineRule="auto"/>
      </w:pPr>
    </w:p>
    <w:p w:rsidR="00246095" w:rsidRPr="00030143" w:rsidRDefault="00246095" w:rsidP="00403039">
      <w:pPr>
        <w:spacing w:line="216" w:lineRule="auto"/>
      </w:pPr>
    </w:p>
    <w:p w:rsidR="00FC60D5" w:rsidRPr="00030143" w:rsidRDefault="00FC60D5" w:rsidP="00BE223A">
      <w:pPr>
        <w:rPr>
          <w:sz w:val="20"/>
          <w:szCs w:val="20"/>
        </w:rPr>
      </w:pPr>
      <w:r w:rsidRPr="00030143">
        <w:rPr>
          <w:sz w:val="20"/>
          <w:szCs w:val="20"/>
        </w:rPr>
        <w:t>К</w:t>
      </w:r>
      <w:r w:rsidR="004254CE" w:rsidRPr="00030143">
        <w:rPr>
          <w:sz w:val="20"/>
          <w:szCs w:val="20"/>
        </w:rPr>
        <w:t xml:space="preserve">остромина Наталья Максимовна, </w:t>
      </w:r>
      <w:r w:rsidR="00C6675E" w:rsidRPr="00030143">
        <w:rPr>
          <w:sz w:val="20"/>
          <w:szCs w:val="20"/>
        </w:rPr>
        <w:t>2 63 81 54</w:t>
      </w:r>
    </w:p>
    <w:sectPr w:rsidR="00FC60D5" w:rsidRPr="00030143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24AC8"/>
    <w:rsid w:val="00030143"/>
    <w:rsid w:val="0003023C"/>
    <w:rsid w:val="000316EB"/>
    <w:rsid w:val="00043DE4"/>
    <w:rsid w:val="00043EB9"/>
    <w:rsid w:val="00051966"/>
    <w:rsid w:val="000552E9"/>
    <w:rsid w:val="00060AB9"/>
    <w:rsid w:val="00063BAF"/>
    <w:rsid w:val="000646A2"/>
    <w:rsid w:val="000649A3"/>
    <w:rsid w:val="000730EF"/>
    <w:rsid w:val="0007357F"/>
    <w:rsid w:val="00075718"/>
    <w:rsid w:val="000757F3"/>
    <w:rsid w:val="000769B3"/>
    <w:rsid w:val="0009548F"/>
    <w:rsid w:val="000A3AAC"/>
    <w:rsid w:val="000A4DE2"/>
    <w:rsid w:val="000B3BA5"/>
    <w:rsid w:val="000B3D2D"/>
    <w:rsid w:val="000D0238"/>
    <w:rsid w:val="000F27A6"/>
    <w:rsid w:val="000F6841"/>
    <w:rsid w:val="000F6A0E"/>
    <w:rsid w:val="000F75C8"/>
    <w:rsid w:val="00100F9F"/>
    <w:rsid w:val="00106916"/>
    <w:rsid w:val="00110088"/>
    <w:rsid w:val="001107FF"/>
    <w:rsid w:val="001134E6"/>
    <w:rsid w:val="00125A75"/>
    <w:rsid w:val="00131933"/>
    <w:rsid w:val="00135A5D"/>
    <w:rsid w:val="001361A4"/>
    <w:rsid w:val="001369A2"/>
    <w:rsid w:val="001439B2"/>
    <w:rsid w:val="00150C9E"/>
    <w:rsid w:val="001529B3"/>
    <w:rsid w:val="00164661"/>
    <w:rsid w:val="00171B59"/>
    <w:rsid w:val="00173A0B"/>
    <w:rsid w:val="00175661"/>
    <w:rsid w:val="00180076"/>
    <w:rsid w:val="00194BF1"/>
    <w:rsid w:val="001A59A9"/>
    <w:rsid w:val="001A7DDD"/>
    <w:rsid w:val="001B04B5"/>
    <w:rsid w:val="001B6052"/>
    <w:rsid w:val="001B7471"/>
    <w:rsid w:val="001C2485"/>
    <w:rsid w:val="001D2D45"/>
    <w:rsid w:val="001D5077"/>
    <w:rsid w:val="001E297E"/>
    <w:rsid w:val="001E57FA"/>
    <w:rsid w:val="001F0CDE"/>
    <w:rsid w:val="001F1E36"/>
    <w:rsid w:val="001F268C"/>
    <w:rsid w:val="001F286A"/>
    <w:rsid w:val="001F68F2"/>
    <w:rsid w:val="002007FC"/>
    <w:rsid w:val="002013D3"/>
    <w:rsid w:val="0020621E"/>
    <w:rsid w:val="00212738"/>
    <w:rsid w:val="00215F35"/>
    <w:rsid w:val="002168BF"/>
    <w:rsid w:val="00220096"/>
    <w:rsid w:val="002252F4"/>
    <w:rsid w:val="0023279E"/>
    <w:rsid w:val="00233EA7"/>
    <w:rsid w:val="00246095"/>
    <w:rsid w:val="00251DBF"/>
    <w:rsid w:val="002552EF"/>
    <w:rsid w:val="00262EA0"/>
    <w:rsid w:val="00264F66"/>
    <w:rsid w:val="002679E3"/>
    <w:rsid w:val="002722E1"/>
    <w:rsid w:val="00272C44"/>
    <w:rsid w:val="00273EA4"/>
    <w:rsid w:val="00274218"/>
    <w:rsid w:val="00276602"/>
    <w:rsid w:val="00277410"/>
    <w:rsid w:val="00282D13"/>
    <w:rsid w:val="002943D6"/>
    <w:rsid w:val="002A1D82"/>
    <w:rsid w:val="002A4F4C"/>
    <w:rsid w:val="002C6C9D"/>
    <w:rsid w:val="002C7916"/>
    <w:rsid w:val="002D1F0D"/>
    <w:rsid w:val="002F18DC"/>
    <w:rsid w:val="002F3D3B"/>
    <w:rsid w:val="00316E46"/>
    <w:rsid w:val="003213C5"/>
    <w:rsid w:val="0033456D"/>
    <w:rsid w:val="003361E3"/>
    <w:rsid w:val="003375DC"/>
    <w:rsid w:val="00337C09"/>
    <w:rsid w:val="0037067E"/>
    <w:rsid w:val="003727DD"/>
    <w:rsid w:val="00381CAD"/>
    <w:rsid w:val="00384A8C"/>
    <w:rsid w:val="003876B4"/>
    <w:rsid w:val="003917E8"/>
    <w:rsid w:val="00392CC5"/>
    <w:rsid w:val="003A2DF9"/>
    <w:rsid w:val="003A51B7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03039"/>
    <w:rsid w:val="0041258B"/>
    <w:rsid w:val="00417D5A"/>
    <w:rsid w:val="004254CE"/>
    <w:rsid w:val="00426D59"/>
    <w:rsid w:val="004354C6"/>
    <w:rsid w:val="00436627"/>
    <w:rsid w:val="00437AD2"/>
    <w:rsid w:val="00452380"/>
    <w:rsid w:val="00453A3B"/>
    <w:rsid w:val="0045531D"/>
    <w:rsid w:val="00455D64"/>
    <w:rsid w:val="00460AAA"/>
    <w:rsid w:val="00462A2E"/>
    <w:rsid w:val="00476835"/>
    <w:rsid w:val="00482526"/>
    <w:rsid w:val="00492460"/>
    <w:rsid w:val="004A4A44"/>
    <w:rsid w:val="004B5002"/>
    <w:rsid w:val="004D067D"/>
    <w:rsid w:val="004D17A9"/>
    <w:rsid w:val="004D24F3"/>
    <w:rsid w:val="004E4D9E"/>
    <w:rsid w:val="004F28FB"/>
    <w:rsid w:val="0050767B"/>
    <w:rsid w:val="00515029"/>
    <w:rsid w:val="005209AC"/>
    <w:rsid w:val="00533105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631F0"/>
    <w:rsid w:val="00563304"/>
    <w:rsid w:val="00576F70"/>
    <w:rsid w:val="00582C0A"/>
    <w:rsid w:val="00590746"/>
    <w:rsid w:val="005919CD"/>
    <w:rsid w:val="00591E56"/>
    <w:rsid w:val="00592060"/>
    <w:rsid w:val="0059399C"/>
    <w:rsid w:val="005A2CA7"/>
    <w:rsid w:val="005A37B8"/>
    <w:rsid w:val="005B157F"/>
    <w:rsid w:val="005B29C3"/>
    <w:rsid w:val="005B2E26"/>
    <w:rsid w:val="005C41FE"/>
    <w:rsid w:val="005C5673"/>
    <w:rsid w:val="005C6A28"/>
    <w:rsid w:val="005D6FDE"/>
    <w:rsid w:val="005D78D5"/>
    <w:rsid w:val="005E5A21"/>
    <w:rsid w:val="005E7B99"/>
    <w:rsid w:val="005F6920"/>
    <w:rsid w:val="0060052E"/>
    <w:rsid w:val="00602FEC"/>
    <w:rsid w:val="00612020"/>
    <w:rsid w:val="00613407"/>
    <w:rsid w:val="006258BA"/>
    <w:rsid w:val="00625A9A"/>
    <w:rsid w:val="00633577"/>
    <w:rsid w:val="006377C2"/>
    <w:rsid w:val="00641E5B"/>
    <w:rsid w:val="00644D3C"/>
    <w:rsid w:val="00647BA8"/>
    <w:rsid w:val="00656123"/>
    <w:rsid w:val="006578FC"/>
    <w:rsid w:val="00665766"/>
    <w:rsid w:val="006807B6"/>
    <w:rsid w:val="006826F8"/>
    <w:rsid w:val="00682A71"/>
    <w:rsid w:val="00691685"/>
    <w:rsid w:val="006A070F"/>
    <w:rsid w:val="006A4B1C"/>
    <w:rsid w:val="006B2E6D"/>
    <w:rsid w:val="006B76B7"/>
    <w:rsid w:val="006D11DA"/>
    <w:rsid w:val="006E31C0"/>
    <w:rsid w:val="006E3F37"/>
    <w:rsid w:val="006E474C"/>
    <w:rsid w:val="006E5CEE"/>
    <w:rsid w:val="007008C2"/>
    <w:rsid w:val="00705C80"/>
    <w:rsid w:val="007350AC"/>
    <w:rsid w:val="00735D1D"/>
    <w:rsid w:val="007373B4"/>
    <w:rsid w:val="0074136B"/>
    <w:rsid w:val="007443B5"/>
    <w:rsid w:val="00754634"/>
    <w:rsid w:val="00761390"/>
    <w:rsid w:val="007620E5"/>
    <w:rsid w:val="007656FB"/>
    <w:rsid w:val="007672E9"/>
    <w:rsid w:val="00795DA2"/>
    <w:rsid w:val="007A543B"/>
    <w:rsid w:val="007A5797"/>
    <w:rsid w:val="007B3524"/>
    <w:rsid w:val="007C7C96"/>
    <w:rsid w:val="007D4CD8"/>
    <w:rsid w:val="007E2DD4"/>
    <w:rsid w:val="007E41EB"/>
    <w:rsid w:val="007E6D7A"/>
    <w:rsid w:val="007F4F98"/>
    <w:rsid w:val="007F5F2A"/>
    <w:rsid w:val="007F6FE7"/>
    <w:rsid w:val="00805292"/>
    <w:rsid w:val="008057FD"/>
    <w:rsid w:val="00813B81"/>
    <w:rsid w:val="0081535D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55943"/>
    <w:rsid w:val="008629C5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26B7"/>
    <w:rsid w:val="008B4C0A"/>
    <w:rsid w:val="008B66AD"/>
    <w:rsid w:val="008B71E0"/>
    <w:rsid w:val="008C1A78"/>
    <w:rsid w:val="008D105D"/>
    <w:rsid w:val="008D7405"/>
    <w:rsid w:val="008F5A41"/>
    <w:rsid w:val="00900941"/>
    <w:rsid w:val="009020B1"/>
    <w:rsid w:val="00904D85"/>
    <w:rsid w:val="00906267"/>
    <w:rsid w:val="00911AD6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7724B"/>
    <w:rsid w:val="00987AF0"/>
    <w:rsid w:val="00991B2B"/>
    <w:rsid w:val="00992D00"/>
    <w:rsid w:val="0099715D"/>
    <w:rsid w:val="009A30BB"/>
    <w:rsid w:val="009B05DD"/>
    <w:rsid w:val="009C7E64"/>
    <w:rsid w:val="009D2E22"/>
    <w:rsid w:val="009E0A0B"/>
    <w:rsid w:val="009E3B23"/>
    <w:rsid w:val="009F0651"/>
    <w:rsid w:val="009F27EB"/>
    <w:rsid w:val="009F2EA5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76EE1"/>
    <w:rsid w:val="00A80C84"/>
    <w:rsid w:val="00A84290"/>
    <w:rsid w:val="00A914B3"/>
    <w:rsid w:val="00A943D8"/>
    <w:rsid w:val="00A96D1E"/>
    <w:rsid w:val="00AA1B58"/>
    <w:rsid w:val="00AA567E"/>
    <w:rsid w:val="00AA7B5D"/>
    <w:rsid w:val="00AA7E5C"/>
    <w:rsid w:val="00AB5F1C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30233"/>
    <w:rsid w:val="00B34518"/>
    <w:rsid w:val="00B3654E"/>
    <w:rsid w:val="00B4011E"/>
    <w:rsid w:val="00B46EF2"/>
    <w:rsid w:val="00B537F8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D6898"/>
    <w:rsid w:val="00BE223A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21CE9"/>
    <w:rsid w:val="00C33261"/>
    <w:rsid w:val="00C33A11"/>
    <w:rsid w:val="00C36ABE"/>
    <w:rsid w:val="00C51F52"/>
    <w:rsid w:val="00C52CBD"/>
    <w:rsid w:val="00C6426C"/>
    <w:rsid w:val="00C64DA1"/>
    <w:rsid w:val="00C6675E"/>
    <w:rsid w:val="00C76DD2"/>
    <w:rsid w:val="00C838B9"/>
    <w:rsid w:val="00C843E1"/>
    <w:rsid w:val="00C97BA5"/>
    <w:rsid w:val="00CB5988"/>
    <w:rsid w:val="00CB7148"/>
    <w:rsid w:val="00CC1C92"/>
    <w:rsid w:val="00CC2799"/>
    <w:rsid w:val="00CC5146"/>
    <w:rsid w:val="00CD3B42"/>
    <w:rsid w:val="00CD50C5"/>
    <w:rsid w:val="00CE0D6E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4076E"/>
    <w:rsid w:val="00D40F59"/>
    <w:rsid w:val="00D43A76"/>
    <w:rsid w:val="00D5238A"/>
    <w:rsid w:val="00D6347E"/>
    <w:rsid w:val="00D71A23"/>
    <w:rsid w:val="00D76B76"/>
    <w:rsid w:val="00D81EE6"/>
    <w:rsid w:val="00D84471"/>
    <w:rsid w:val="00D85C2F"/>
    <w:rsid w:val="00D871F2"/>
    <w:rsid w:val="00DA1FDB"/>
    <w:rsid w:val="00DA6AC2"/>
    <w:rsid w:val="00DC1E97"/>
    <w:rsid w:val="00DC3033"/>
    <w:rsid w:val="00DD0C2A"/>
    <w:rsid w:val="00DD33FE"/>
    <w:rsid w:val="00DD5C69"/>
    <w:rsid w:val="00DD7C89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62EC3"/>
    <w:rsid w:val="00E8106B"/>
    <w:rsid w:val="00E814C6"/>
    <w:rsid w:val="00E816AD"/>
    <w:rsid w:val="00E91994"/>
    <w:rsid w:val="00E91DD6"/>
    <w:rsid w:val="00E961DE"/>
    <w:rsid w:val="00E96E82"/>
    <w:rsid w:val="00EA2482"/>
    <w:rsid w:val="00EA2E0F"/>
    <w:rsid w:val="00EA5987"/>
    <w:rsid w:val="00EB0873"/>
    <w:rsid w:val="00EB2A62"/>
    <w:rsid w:val="00EB55C2"/>
    <w:rsid w:val="00EC04E4"/>
    <w:rsid w:val="00ED10D4"/>
    <w:rsid w:val="00ED4565"/>
    <w:rsid w:val="00ED4C02"/>
    <w:rsid w:val="00ED583C"/>
    <w:rsid w:val="00EF2B97"/>
    <w:rsid w:val="00EF5AFE"/>
    <w:rsid w:val="00EF69A2"/>
    <w:rsid w:val="00F029BD"/>
    <w:rsid w:val="00F045B9"/>
    <w:rsid w:val="00F1154E"/>
    <w:rsid w:val="00F13088"/>
    <w:rsid w:val="00F21788"/>
    <w:rsid w:val="00F25748"/>
    <w:rsid w:val="00F257A2"/>
    <w:rsid w:val="00F42981"/>
    <w:rsid w:val="00F42A4F"/>
    <w:rsid w:val="00F42F1C"/>
    <w:rsid w:val="00F45190"/>
    <w:rsid w:val="00F45AF7"/>
    <w:rsid w:val="00F47090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20B6"/>
    <w:rsid w:val="00FD59EC"/>
    <w:rsid w:val="00FD5D7E"/>
    <w:rsid w:val="00FE10B0"/>
    <w:rsid w:val="00FE3EB3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90F1-A958-4DD1-AE68-9D431453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Student</cp:lastModifiedBy>
  <cp:revision>2</cp:revision>
  <cp:lastPrinted>2020-01-28T04:13:00Z</cp:lastPrinted>
  <dcterms:created xsi:type="dcterms:W3CDTF">2022-02-09T04:15:00Z</dcterms:created>
  <dcterms:modified xsi:type="dcterms:W3CDTF">2022-02-09T04:15:00Z</dcterms:modified>
</cp:coreProperties>
</file>